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6375" w14:textId="77777777" w:rsidR="00217168" w:rsidRDefault="00217168"/>
    <w:p w14:paraId="16FB9CF1" w14:textId="1B7F5034" w:rsidR="0021221E" w:rsidRDefault="0021221E">
      <w:r>
        <w:t>Сведения об условиях организации питания при переходе на режим дистанционного обучения.</w:t>
      </w:r>
    </w:p>
    <w:p w14:paraId="3BB12E8C" w14:textId="206317D4" w:rsidR="0021221E" w:rsidRDefault="0021221E">
      <w:r>
        <w:rPr>
          <w:noProof/>
        </w:rPr>
        <w:drawing>
          <wp:inline distT="0" distB="0" distL="0" distR="0" wp14:anchorId="516C5653" wp14:editId="554E1630">
            <wp:extent cx="5940425" cy="45789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5CDE2" w14:textId="075C396D" w:rsidR="0021221E" w:rsidRDefault="00217168">
      <w:r>
        <w:rPr>
          <w:noProof/>
        </w:rPr>
        <w:drawing>
          <wp:inline distT="0" distB="0" distL="0" distR="0" wp14:anchorId="4BCF1CE7" wp14:editId="5B6C7734">
            <wp:extent cx="5940425" cy="13258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0DBCE" w14:textId="7492D40D" w:rsidR="0021221E" w:rsidRDefault="0021221E"/>
    <w:p w14:paraId="1F87CF78" w14:textId="57037693" w:rsidR="004A531D" w:rsidRDefault="004A531D"/>
    <w:sectPr w:rsidR="004A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1E"/>
    <w:rsid w:val="0021221E"/>
    <w:rsid w:val="00217168"/>
    <w:rsid w:val="004A531D"/>
    <w:rsid w:val="00D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77DF"/>
  <w15:chartTrackingRefBased/>
  <w15:docId w15:val="{F84E70CA-EDEA-4D32-AEA5-0353F82E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 Gostieva</dc:creator>
  <cp:keywords/>
  <dc:description/>
  <cp:lastModifiedBy>Elona Gostieva</cp:lastModifiedBy>
  <cp:revision>6</cp:revision>
  <dcterms:created xsi:type="dcterms:W3CDTF">2021-04-12T20:26:00Z</dcterms:created>
  <dcterms:modified xsi:type="dcterms:W3CDTF">2021-04-12T21:02:00Z</dcterms:modified>
</cp:coreProperties>
</file>