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902EB6" w14:textId="6D4C98EE" w:rsidR="00DD6711" w:rsidRPr="00DD6711" w:rsidRDefault="00B152C8" w:rsidP="00A43F07">
      <w:pPr>
        <w:spacing w:after="0" w:line="24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43F07">
        <w:rPr>
          <w:noProof/>
        </w:rPr>
        <w:drawing>
          <wp:inline distT="0" distB="0" distL="0" distR="0" wp14:anchorId="166632A8" wp14:editId="15EAD726">
            <wp:extent cx="5940425" cy="8171180"/>
            <wp:effectExtent l="0" t="0" r="3175" b="127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D671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D6711">
        <w:rPr>
          <w:rFonts w:ascii="Times New Roman" w:hAnsi="Times New Roman" w:cs="Times New Roman"/>
          <w:sz w:val="28"/>
          <w:szCs w:val="28"/>
        </w:rPr>
        <w:tab/>
      </w:r>
      <w:r w:rsidR="00DD6711">
        <w:rPr>
          <w:rFonts w:ascii="Times New Roman" w:hAnsi="Times New Roman" w:cs="Times New Roman"/>
          <w:sz w:val="28"/>
          <w:szCs w:val="28"/>
        </w:rPr>
        <w:tab/>
      </w:r>
      <w:r w:rsidR="00DD6711">
        <w:rPr>
          <w:rFonts w:ascii="Times New Roman" w:hAnsi="Times New Roman" w:cs="Times New Roman"/>
          <w:sz w:val="28"/>
          <w:szCs w:val="28"/>
        </w:rPr>
        <w:tab/>
      </w:r>
      <w:r w:rsidR="00DD6711">
        <w:rPr>
          <w:rFonts w:ascii="Times New Roman" w:hAnsi="Times New Roman" w:cs="Times New Roman"/>
          <w:sz w:val="28"/>
          <w:szCs w:val="28"/>
        </w:rPr>
        <w:tab/>
      </w:r>
      <w:r w:rsidR="00DD6711">
        <w:rPr>
          <w:rFonts w:ascii="Times New Roman" w:hAnsi="Times New Roman" w:cs="Times New Roman"/>
          <w:sz w:val="28"/>
          <w:szCs w:val="28"/>
        </w:rPr>
        <w:tab/>
      </w:r>
    </w:p>
    <w:p w14:paraId="2B5CFC3F" w14:textId="77777777" w:rsidR="00D154A3" w:rsidRDefault="00D154A3" w:rsidP="00DD671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45C7BE" w14:textId="77777777" w:rsidR="00DD6711" w:rsidRDefault="00DD6711" w:rsidP="00CB3AD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001C84DE" w14:textId="77777777" w:rsidR="00B152C8" w:rsidRPr="00B152C8" w:rsidRDefault="00197707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>2.2.3. вовлечение обучающихся и педагогических работников в проектную</w:t>
      </w:r>
    </w:p>
    <w:p w14:paraId="6121D68B" w14:textId="77777777"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lastRenderedPageBreak/>
        <w:t>деятельность;</w:t>
      </w:r>
    </w:p>
    <w:p w14:paraId="571BF081" w14:textId="7809B5E0" w:rsidR="00B152C8" w:rsidRPr="00B152C8" w:rsidRDefault="00197707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>2.2.</w:t>
      </w:r>
      <w:r w:rsidR="00686177">
        <w:rPr>
          <w:rFonts w:ascii="Times New Roman" w:hAnsi="Times New Roman" w:cs="Times New Roman"/>
          <w:sz w:val="28"/>
          <w:szCs w:val="28"/>
        </w:rPr>
        <w:t>4</w:t>
      </w:r>
      <w:r w:rsidR="00B152C8" w:rsidRPr="00B152C8">
        <w:rPr>
          <w:rFonts w:ascii="Times New Roman" w:hAnsi="Times New Roman" w:cs="Times New Roman"/>
          <w:sz w:val="28"/>
          <w:szCs w:val="28"/>
        </w:rPr>
        <w:t>. повышение профессионального мастерства педагогических</w:t>
      </w:r>
    </w:p>
    <w:p w14:paraId="65E671BB" w14:textId="77777777"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работников Центра, реализующих основные и дополнительные</w:t>
      </w:r>
    </w:p>
    <w:p w14:paraId="54A61036" w14:textId="77777777"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общеобразовательные программы.</w:t>
      </w:r>
    </w:p>
    <w:p w14:paraId="01C8DC6F" w14:textId="77777777" w:rsidR="00B152C8" w:rsidRPr="00B152C8" w:rsidRDefault="00197707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>2.3. Центр для достижения</w:t>
      </w:r>
      <w:r>
        <w:rPr>
          <w:rFonts w:ascii="Times New Roman" w:hAnsi="Times New Roman" w:cs="Times New Roman"/>
          <w:sz w:val="28"/>
          <w:szCs w:val="28"/>
        </w:rPr>
        <w:t xml:space="preserve"> цели и выполнения задач вправе </w:t>
      </w:r>
      <w:r w:rsidR="00B152C8" w:rsidRPr="00B152C8">
        <w:rPr>
          <w:rFonts w:ascii="Times New Roman" w:hAnsi="Times New Roman" w:cs="Times New Roman"/>
          <w:sz w:val="28"/>
          <w:szCs w:val="28"/>
        </w:rPr>
        <w:t>взаимодействовать с:</w:t>
      </w:r>
    </w:p>
    <w:p w14:paraId="11BD489F" w14:textId="77777777"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- различными образовательными организациями в форме сетевого</w:t>
      </w:r>
    </w:p>
    <w:p w14:paraId="2597BB61" w14:textId="77777777"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взаимодействия;</w:t>
      </w:r>
    </w:p>
    <w:p w14:paraId="48FC4AE2" w14:textId="77777777" w:rsidR="00B152C8" w:rsidRPr="00B152C8" w:rsidRDefault="00CB3AD6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2C8" w:rsidRPr="00B152C8">
        <w:rPr>
          <w:rFonts w:ascii="Times New Roman" w:hAnsi="Times New Roman" w:cs="Times New Roman"/>
          <w:sz w:val="28"/>
          <w:szCs w:val="28"/>
        </w:rPr>
        <w:t>иными образовательными организациями, на базе которых созданы</w:t>
      </w:r>
    </w:p>
    <w:p w14:paraId="11D1A75B" w14:textId="77777777"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центы "Точка роста";</w:t>
      </w:r>
    </w:p>
    <w:p w14:paraId="330E0D13" w14:textId="77777777" w:rsidR="00B152C8" w:rsidRPr="00B152C8" w:rsidRDefault="00CB3AD6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152C8" w:rsidRPr="00B152C8">
        <w:rPr>
          <w:rFonts w:ascii="Times New Roman" w:hAnsi="Times New Roman" w:cs="Times New Roman"/>
          <w:sz w:val="28"/>
          <w:szCs w:val="28"/>
        </w:rPr>
        <w:t>федеральным оператором, осуществляющим функции по</w:t>
      </w:r>
    </w:p>
    <w:p w14:paraId="3D186287" w14:textId="77777777"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информационному, методическому и организационно-техническому</w:t>
      </w:r>
    </w:p>
    <w:p w14:paraId="6B88999A" w14:textId="77777777"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 xml:space="preserve">сопровождению мероприятий по созданию и </w:t>
      </w:r>
      <w:r w:rsidR="00197707">
        <w:rPr>
          <w:rFonts w:ascii="Times New Roman" w:hAnsi="Times New Roman" w:cs="Times New Roman"/>
          <w:sz w:val="28"/>
          <w:szCs w:val="28"/>
        </w:rPr>
        <w:t xml:space="preserve">функционированию центров "Точка </w:t>
      </w:r>
      <w:r w:rsidRPr="00B152C8">
        <w:rPr>
          <w:rFonts w:ascii="Times New Roman" w:hAnsi="Times New Roman" w:cs="Times New Roman"/>
          <w:sz w:val="28"/>
          <w:szCs w:val="28"/>
        </w:rPr>
        <w:t>роста", в том числе по вопросам повышения квалификации педагогических</w:t>
      </w:r>
      <w:r w:rsidR="00197707">
        <w:rPr>
          <w:rFonts w:ascii="Times New Roman" w:hAnsi="Times New Roman" w:cs="Times New Roman"/>
          <w:sz w:val="28"/>
          <w:szCs w:val="28"/>
        </w:rPr>
        <w:t xml:space="preserve"> </w:t>
      </w:r>
      <w:r w:rsidRPr="00B152C8">
        <w:rPr>
          <w:rFonts w:ascii="Times New Roman" w:hAnsi="Times New Roman" w:cs="Times New Roman"/>
          <w:sz w:val="28"/>
          <w:szCs w:val="28"/>
        </w:rPr>
        <w:t>работников;</w:t>
      </w:r>
    </w:p>
    <w:p w14:paraId="72798A80" w14:textId="77777777"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- обучающимися и родителями (законными представителями)</w:t>
      </w:r>
    </w:p>
    <w:p w14:paraId="3BC33D85" w14:textId="77777777"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обучающихся, в том числе с применением дистанционных образовательных</w:t>
      </w:r>
    </w:p>
    <w:p w14:paraId="4C1BFC3F" w14:textId="77777777"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технологий.</w:t>
      </w:r>
    </w:p>
    <w:p w14:paraId="68A8CA10" w14:textId="77777777" w:rsidR="00B152C8" w:rsidRPr="00197707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97707">
        <w:rPr>
          <w:rFonts w:ascii="Times New Roman" w:hAnsi="Times New Roman" w:cs="Times New Roman"/>
          <w:b/>
          <w:i/>
          <w:sz w:val="28"/>
          <w:szCs w:val="28"/>
        </w:rPr>
        <w:t>3. Порядок управления Центром "Точка роста"</w:t>
      </w:r>
    </w:p>
    <w:p w14:paraId="2E5CA51A" w14:textId="77777777" w:rsidR="00B152C8" w:rsidRPr="00B152C8" w:rsidRDefault="00197707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>3.1. Руководитель Учреждения издает локальный нормативный акт о</w:t>
      </w:r>
    </w:p>
    <w:p w14:paraId="33368F64" w14:textId="77777777"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назначении руководителя Центра (куратора, отв</w:t>
      </w:r>
      <w:r w:rsidR="00197707">
        <w:rPr>
          <w:rFonts w:ascii="Times New Roman" w:hAnsi="Times New Roman" w:cs="Times New Roman"/>
          <w:sz w:val="28"/>
          <w:szCs w:val="28"/>
        </w:rPr>
        <w:t xml:space="preserve">етственного за функционирование </w:t>
      </w:r>
      <w:r w:rsidRPr="00B152C8">
        <w:rPr>
          <w:rFonts w:ascii="Times New Roman" w:hAnsi="Times New Roman" w:cs="Times New Roman"/>
          <w:sz w:val="28"/>
          <w:szCs w:val="28"/>
        </w:rPr>
        <w:t>и развитие), а также о создании Центра и утвер</w:t>
      </w:r>
      <w:r w:rsidR="00197707">
        <w:rPr>
          <w:rFonts w:ascii="Times New Roman" w:hAnsi="Times New Roman" w:cs="Times New Roman"/>
          <w:sz w:val="28"/>
          <w:szCs w:val="28"/>
        </w:rPr>
        <w:t xml:space="preserve">ждении Положение о деятельности </w:t>
      </w:r>
      <w:r w:rsidRPr="00B152C8">
        <w:rPr>
          <w:rFonts w:ascii="Times New Roman" w:hAnsi="Times New Roman" w:cs="Times New Roman"/>
          <w:sz w:val="28"/>
          <w:szCs w:val="28"/>
        </w:rPr>
        <w:t>Центра.</w:t>
      </w:r>
    </w:p>
    <w:p w14:paraId="4F27CAF7" w14:textId="77777777" w:rsidR="00B152C8" w:rsidRPr="00B152C8" w:rsidRDefault="00197707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>3.2. Руководителем Центра может быть назначен сотрудник Учреждения из</w:t>
      </w:r>
    </w:p>
    <w:p w14:paraId="44A24530" w14:textId="77777777"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числа руководящих и педагогических работников.</w:t>
      </w:r>
    </w:p>
    <w:p w14:paraId="20452C04" w14:textId="77777777" w:rsidR="00B152C8" w:rsidRPr="00B152C8" w:rsidRDefault="00197707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>3.3. Руководитель Центра обязан:</w:t>
      </w:r>
    </w:p>
    <w:p w14:paraId="18B6464F" w14:textId="77777777" w:rsidR="00B152C8" w:rsidRPr="00B152C8" w:rsidRDefault="00197707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>3.3.1. осуществлять оперативное руководство Центром;</w:t>
      </w:r>
    </w:p>
    <w:p w14:paraId="23B408A9" w14:textId="079A551F" w:rsidR="00B152C8" w:rsidRPr="00B152C8" w:rsidRDefault="00197707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 xml:space="preserve">3.3.2. представлять интересы Центра </w:t>
      </w:r>
      <w:r w:rsidR="00707B43">
        <w:rPr>
          <w:rFonts w:ascii="Times New Roman" w:hAnsi="Times New Roman" w:cs="Times New Roman"/>
          <w:sz w:val="28"/>
          <w:szCs w:val="28"/>
        </w:rPr>
        <w:t>.</w:t>
      </w:r>
    </w:p>
    <w:p w14:paraId="21402917" w14:textId="77777777" w:rsidR="00B152C8" w:rsidRPr="00B152C8" w:rsidRDefault="00197707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 xml:space="preserve">3.3.3. отчитываться перед Руководителем </w:t>
      </w:r>
      <w:r>
        <w:rPr>
          <w:rFonts w:ascii="Times New Roman" w:hAnsi="Times New Roman" w:cs="Times New Roman"/>
          <w:sz w:val="28"/>
          <w:szCs w:val="28"/>
        </w:rPr>
        <w:t xml:space="preserve">Учреждения о результатах работы </w:t>
      </w:r>
      <w:r w:rsidR="00B152C8" w:rsidRPr="00B152C8">
        <w:rPr>
          <w:rFonts w:ascii="Times New Roman" w:hAnsi="Times New Roman" w:cs="Times New Roman"/>
          <w:sz w:val="28"/>
          <w:szCs w:val="28"/>
        </w:rPr>
        <w:t>Центра;</w:t>
      </w:r>
    </w:p>
    <w:p w14:paraId="35751B9E" w14:textId="77777777" w:rsidR="00B152C8" w:rsidRPr="00B152C8" w:rsidRDefault="00197707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>3.3.4. выполнять иные обязанности, предусмотренные законодательством,</w:t>
      </w:r>
    </w:p>
    <w:p w14:paraId="68B14214" w14:textId="77777777"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уставом Учреждения, должностной инструкцией и настоящим Положением.</w:t>
      </w:r>
    </w:p>
    <w:p w14:paraId="7340F69E" w14:textId="77777777" w:rsidR="00B152C8" w:rsidRPr="00B152C8" w:rsidRDefault="00197707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>3.4. Руководитель Центра вправе:</w:t>
      </w:r>
    </w:p>
    <w:p w14:paraId="1E42072F" w14:textId="77777777" w:rsidR="00B152C8" w:rsidRPr="00B152C8" w:rsidRDefault="00197707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 xml:space="preserve">3.4.1. осуществлять расстановку кадров Центра, </w:t>
      </w:r>
      <w:r>
        <w:rPr>
          <w:rFonts w:ascii="Times New Roman" w:hAnsi="Times New Roman" w:cs="Times New Roman"/>
          <w:sz w:val="28"/>
          <w:szCs w:val="28"/>
        </w:rPr>
        <w:t>из числа педагогических работников;</w:t>
      </w:r>
    </w:p>
    <w:p w14:paraId="661A4C3F" w14:textId="77777777" w:rsidR="00B152C8" w:rsidRPr="00B152C8" w:rsidRDefault="00197707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>3.4.2. по согласованию с Руководителем Учреждения организовывать</w:t>
      </w:r>
    </w:p>
    <w:p w14:paraId="19EBF33E" w14:textId="77777777"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учебно-воспитательный процесс в Центре в соответствии с целями</w:t>
      </w:r>
    </w:p>
    <w:p w14:paraId="0BDF49A6" w14:textId="77777777"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и задачами Центра и осуществлять контроль за его реализацией;</w:t>
      </w:r>
    </w:p>
    <w:p w14:paraId="10191AA8" w14:textId="77777777" w:rsidR="00B152C8" w:rsidRPr="00B152C8" w:rsidRDefault="00197707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>3.4.3. осуществлять подготовку обучающихся к участию в конкурсах,</w:t>
      </w:r>
    </w:p>
    <w:p w14:paraId="2E205F19" w14:textId="77777777"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олимпиадах, конференциях и иных мероприятиях по профилю направлений</w:t>
      </w:r>
    </w:p>
    <w:p w14:paraId="2AED012C" w14:textId="77777777"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деятельности Центра;</w:t>
      </w:r>
    </w:p>
    <w:p w14:paraId="6152CC93" w14:textId="77777777" w:rsidR="00B152C8" w:rsidRPr="00B152C8" w:rsidRDefault="00197707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B152C8" w:rsidRPr="00B152C8">
        <w:rPr>
          <w:rFonts w:ascii="Times New Roman" w:hAnsi="Times New Roman" w:cs="Times New Roman"/>
          <w:sz w:val="28"/>
          <w:szCs w:val="28"/>
        </w:rPr>
        <w:t>3.4.4. по согласованию с Руководителем Учреждения осуществлять</w:t>
      </w:r>
    </w:p>
    <w:p w14:paraId="407F0A34" w14:textId="77777777"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организацию и проведение мероприятий по п</w:t>
      </w:r>
      <w:r w:rsidR="00197707">
        <w:rPr>
          <w:rFonts w:ascii="Times New Roman" w:hAnsi="Times New Roman" w:cs="Times New Roman"/>
          <w:sz w:val="28"/>
          <w:szCs w:val="28"/>
        </w:rPr>
        <w:t xml:space="preserve">рофилю направлений деятельности </w:t>
      </w:r>
      <w:r w:rsidRPr="00B152C8">
        <w:rPr>
          <w:rFonts w:ascii="Times New Roman" w:hAnsi="Times New Roman" w:cs="Times New Roman"/>
          <w:sz w:val="28"/>
          <w:szCs w:val="28"/>
        </w:rPr>
        <w:t>Центра;</w:t>
      </w:r>
    </w:p>
    <w:p w14:paraId="64B74ED2" w14:textId="77777777"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t>3.4.5. осуществлять иные права, относящиеся к деятельности Центра и не</w:t>
      </w:r>
    </w:p>
    <w:p w14:paraId="6757B7A3" w14:textId="77777777" w:rsidR="00B152C8" w:rsidRPr="00B152C8" w:rsidRDefault="00B152C8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52C8">
        <w:rPr>
          <w:rFonts w:ascii="Times New Roman" w:hAnsi="Times New Roman" w:cs="Times New Roman"/>
          <w:sz w:val="28"/>
          <w:szCs w:val="28"/>
        </w:rPr>
        <w:lastRenderedPageBreak/>
        <w:t>противоречащие целям и видам деятельности образовательн</w:t>
      </w:r>
      <w:r w:rsidR="00197707">
        <w:rPr>
          <w:rFonts w:ascii="Times New Roman" w:hAnsi="Times New Roman" w:cs="Times New Roman"/>
          <w:sz w:val="28"/>
          <w:szCs w:val="28"/>
        </w:rPr>
        <w:t xml:space="preserve">ой организации, а </w:t>
      </w:r>
      <w:r w:rsidRPr="00B152C8">
        <w:rPr>
          <w:rFonts w:ascii="Times New Roman" w:hAnsi="Times New Roman" w:cs="Times New Roman"/>
          <w:sz w:val="28"/>
          <w:szCs w:val="28"/>
        </w:rPr>
        <w:t>также законодательству Российской Федерации.</w:t>
      </w:r>
    </w:p>
    <w:p w14:paraId="2B2CD0E4" w14:textId="77777777" w:rsidR="00F667BC" w:rsidRPr="00B152C8" w:rsidRDefault="00F667BC" w:rsidP="00CB3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67BC" w:rsidRPr="00B1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52C8"/>
    <w:rsid w:val="00197707"/>
    <w:rsid w:val="00686177"/>
    <w:rsid w:val="00707B43"/>
    <w:rsid w:val="00A43F07"/>
    <w:rsid w:val="00B152C8"/>
    <w:rsid w:val="00BA0731"/>
    <w:rsid w:val="00BD2E48"/>
    <w:rsid w:val="00CA3A29"/>
    <w:rsid w:val="00CB3AD6"/>
    <w:rsid w:val="00D154A3"/>
    <w:rsid w:val="00D17134"/>
    <w:rsid w:val="00DD6711"/>
    <w:rsid w:val="00F6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52638"/>
  <w15:docId w15:val="{6C489F4E-C799-47D3-96FC-4310CE75D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7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67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№3 г.Цимлянск</Company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Людмила Абеева</cp:lastModifiedBy>
  <cp:revision>8</cp:revision>
  <cp:lastPrinted>2021-06-02T07:45:00Z</cp:lastPrinted>
  <dcterms:created xsi:type="dcterms:W3CDTF">2021-06-02T07:46:00Z</dcterms:created>
  <dcterms:modified xsi:type="dcterms:W3CDTF">2022-10-26T18:47:00Z</dcterms:modified>
</cp:coreProperties>
</file>