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10" w:rsidRPr="00252189" w:rsidRDefault="00252189" w:rsidP="00BF4D67">
      <w:pPr>
        <w:shd w:val="clear" w:color="auto" w:fill="FFFFFF"/>
        <w:spacing w:after="161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1A1A1A"/>
          <w:kern w:val="36"/>
          <w:sz w:val="32"/>
          <w:szCs w:val="32"/>
          <w:lang w:eastAsia="ru-RU"/>
        </w:rPr>
      </w:pPr>
      <w:r w:rsidRPr="00252189">
        <w:rPr>
          <w:rFonts w:ascii="Times New Roman" w:eastAsia="Times New Roman" w:hAnsi="Times New Roman" w:cs="Times New Roman"/>
          <w:b/>
          <w:color w:val="1A1A1A"/>
          <w:kern w:val="36"/>
          <w:sz w:val="48"/>
          <w:szCs w:val="48"/>
          <w:lang w:eastAsia="ru-RU"/>
        </w:rPr>
        <w:t>PISA</w:t>
      </w:r>
      <w:r w:rsidRPr="00252189">
        <w:rPr>
          <w:rFonts w:ascii="Times New Roman" w:eastAsia="Times New Roman" w:hAnsi="Times New Roman" w:cs="Times New Roman"/>
          <w:b/>
          <w:color w:val="1A1A1A"/>
          <w:kern w:val="36"/>
          <w:sz w:val="32"/>
          <w:szCs w:val="32"/>
          <w:lang w:eastAsia="ru-RU"/>
        </w:rPr>
        <w:t xml:space="preserve"> (Программа международной оценки учащихся)</w:t>
      </w:r>
      <w:hyperlink r:id="rId4" w:history="1">
        <w:r w:rsidRPr="00252189">
          <w:rPr>
            <w:rFonts w:ascii="Times New Roman" w:eastAsia="Times New Roman" w:hAnsi="Times New Roman" w:cs="Times New Roman"/>
            <w:b/>
            <w:bCs/>
            <w:color w:val="FFFFFF"/>
            <w:kern w:val="36"/>
            <w:sz w:val="32"/>
            <w:szCs w:val="32"/>
            <w:lang w:eastAsia="ru-RU"/>
          </w:rPr>
          <w:t>Службы данных</w:t>
        </w:r>
      </w:hyperlink>
    </w:p>
    <w:p w:rsidR="00252189" w:rsidRPr="00BF4D67" w:rsidRDefault="00252189" w:rsidP="00BF4D67">
      <w:pPr>
        <w:pStyle w:val="3"/>
        <w:shd w:val="clear" w:color="auto" w:fill="FFFFFF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5218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Что такое </w:t>
      </w:r>
      <w:r w:rsidRPr="00252189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>PISA</w:t>
      </w:r>
      <w:r w:rsidRPr="00BF4D6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?</w:t>
      </w:r>
    </w:p>
    <w:p w:rsidR="00252189" w:rsidRPr="00252189" w:rsidRDefault="00252189" w:rsidP="00BF4D67">
      <w:pPr>
        <w:pStyle w:val="a4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252189">
        <w:rPr>
          <w:color w:val="000000" w:themeColor="text1"/>
        </w:rPr>
        <w:t>PISA (Программа международной оценки учащихся) — это международное исследование, которое началось в 2000 году. Оно направлено на оценку систем образования во всем мире путем проверки навыков и знаний 15-летних учащихся в участвующих странах/экономиках. С 2000 года в PISA приняли участие более 70 стран и экономик.</w:t>
      </w:r>
    </w:p>
    <w:p w:rsidR="00252189" w:rsidRPr="00252189" w:rsidRDefault="00252189" w:rsidP="00BF4D67">
      <w:pPr>
        <w:pStyle w:val="3"/>
        <w:shd w:val="clear" w:color="auto" w:fill="FFFFFF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5218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Что оценивает PISA?</w:t>
      </w:r>
    </w:p>
    <w:p w:rsidR="00252189" w:rsidRPr="00252189" w:rsidRDefault="00252189" w:rsidP="00BF4D67">
      <w:pPr>
        <w:pStyle w:val="a4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252189">
        <w:rPr>
          <w:color w:val="000000" w:themeColor="text1"/>
        </w:rPr>
        <w:t>PISA оценивает, насколько учащиеся, приближающиеся к концу обязательного образования, приобрели некоторые знания и навыки, необходимые для полноценного участия в жизни общества. Во всех циклах области чтения, математической и научной грамотности охватываются не только с точки зрения освоения школьной программы, но и с точки зрения важных знаний и навыков во взрослой жизни. Учащиеся проходят двухчасовой тест и анкету. Директора заполняют школьную анкету.</w:t>
      </w:r>
    </w:p>
    <w:p w:rsidR="00252189" w:rsidRPr="00252189" w:rsidRDefault="00252189" w:rsidP="00BF4D67">
      <w:pPr>
        <w:pStyle w:val="3"/>
        <w:shd w:val="clear" w:color="auto" w:fill="FFFFFF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5218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Что производит PISA?</w:t>
      </w:r>
    </w:p>
    <w:p w:rsidR="00252189" w:rsidRPr="00252189" w:rsidRDefault="00F92B3C" w:rsidP="00BF4D67">
      <w:pPr>
        <w:pStyle w:val="a4"/>
        <w:shd w:val="clear" w:color="auto" w:fill="FFFFFF"/>
        <w:spacing w:before="0" w:beforeAutospacing="0"/>
        <w:jc w:val="both"/>
        <w:rPr>
          <w:color w:val="000000" w:themeColor="text1"/>
        </w:rPr>
      </w:pPr>
      <w:hyperlink r:id="rId5" w:tooltip="Национальные отчеты PISA (веб-сайт Education Counts)." w:history="1">
        <w:r w:rsidR="00252189" w:rsidRPr="00252189">
          <w:rPr>
            <w:rStyle w:val="a3"/>
            <w:color w:val="000000" w:themeColor="text1"/>
            <w:u w:val="none"/>
          </w:rPr>
          <w:t>Национальные отчеты</w:t>
        </w:r>
      </w:hyperlink>
      <w:r w:rsidR="00252189" w:rsidRPr="00252189">
        <w:rPr>
          <w:color w:val="000000" w:themeColor="text1"/>
        </w:rPr>
        <w:t> | </w:t>
      </w:r>
      <w:hyperlink r:id="rId6" w:tooltip="Международные отчеты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Международные отчеты</w:t>
        </w:r>
      </w:hyperlink>
      <w:r w:rsidR="00252189" w:rsidRPr="00252189">
        <w:rPr>
          <w:color w:val="000000" w:themeColor="text1"/>
        </w:rPr>
        <w:t> | </w:t>
      </w:r>
      <w:hyperlink r:id="rId7" w:tooltip="PISA в центре внимания (веб-сайт ОЭСР)." w:history="1">
        <w:r w:rsidR="00252189" w:rsidRPr="00252189">
          <w:rPr>
            <w:rStyle w:val="a3"/>
            <w:color w:val="000000" w:themeColor="text1"/>
            <w:u w:val="none"/>
          </w:rPr>
          <w:t>PISA в центре внимания</w:t>
        </w:r>
      </w:hyperlink>
      <w:r w:rsidR="00252189" w:rsidRPr="00252189">
        <w:rPr>
          <w:color w:val="000000" w:themeColor="text1"/>
        </w:rPr>
        <w:t> | </w:t>
      </w:r>
      <w:hyperlink r:id="rId8" w:tooltip="Рабочие исследовательские документы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Рабочие исследовательские работы</w:t>
        </w:r>
      </w:hyperlink>
      <w:r w:rsidR="00252189" w:rsidRPr="00252189">
        <w:rPr>
          <w:color w:val="000000" w:themeColor="text1"/>
        </w:rPr>
        <w:t> | </w:t>
      </w:r>
      <w:hyperlink r:id="rId9" w:tooltip="Вопросы теста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Тестовые вопросы</w:t>
        </w:r>
      </w:hyperlink>
      <w:r w:rsidR="00252189" w:rsidRPr="00252189">
        <w:rPr>
          <w:color w:val="000000" w:themeColor="text1"/>
        </w:rPr>
        <w:t> | </w:t>
      </w:r>
      <w:hyperlink r:id="rId10" w:anchor="d.en.516017" w:tooltip="Вопросы теста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Анкеты</w:t>
        </w:r>
      </w:hyperlink>
      <w:r w:rsidR="00252189" w:rsidRPr="00252189">
        <w:rPr>
          <w:color w:val="000000" w:themeColor="text1"/>
          <w:lang w:val="en-AU"/>
        </w:rPr>
        <w:t> </w:t>
      </w:r>
      <w:r w:rsidR="00252189" w:rsidRPr="00252189">
        <w:rPr>
          <w:color w:val="000000" w:themeColor="text1"/>
        </w:rPr>
        <w:t>|</w:t>
      </w:r>
      <w:r w:rsidR="00252189" w:rsidRPr="00252189">
        <w:rPr>
          <w:color w:val="000000" w:themeColor="text1"/>
          <w:lang w:val="en-AU"/>
        </w:rPr>
        <w:t> </w:t>
      </w:r>
      <w:hyperlink r:id="rId11" w:tooltip="Базы данных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Базы данных</w:t>
        </w:r>
      </w:hyperlink>
      <w:r w:rsidR="00252189" w:rsidRPr="00252189">
        <w:rPr>
          <w:color w:val="000000" w:themeColor="text1"/>
          <w:lang w:val="en-AU"/>
        </w:rPr>
        <w:t> </w:t>
      </w:r>
      <w:r w:rsidR="00252189" w:rsidRPr="00252189">
        <w:rPr>
          <w:color w:val="000000" w:themeColor="text1"/>
        </w:rPr>
        <w:t>|</w:t>
      </w:r>
      <w:r w:rsidR="00252189" w:rsidRPr="00252189">
        <w:rPr>
          <w:color w:val="000000" w:themeColor="text1"/>
          <w:lang w:val="en-AU"/>
        </w:rPr>
        <w:t> </w:t>
      </w:r>
      <w:hyperlink r:id="rId12" w:tooltip="Системы оценки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Структуры оценки</w:t>
        </w:r>
      </w:hyperlink>
      <w:r w:rsidR="00252189" w:rsidRPr="00252189">
        <w:rPr>
          <w:color w:val="000000" w:themeColor="text1"/>
          <w:lang w:val="en-AU"/>
        </w:rPr>
        <w:t> </w:t>
      </w:r>
      <w:r w:rsidR="00252189" w:rsidRPr="00252189">
        <w:rPr>
          <w:color w:val="000000" w:themeColor="text1"/>
        </w:rPr>
        <w:t>|</w:t>
      </w:r>
      <w:r w:rsidR="00252189" w:rsidRPr="00252189">
        <w:rPr>
          <w:color w:val="000000" w:themeColor="text1"/>
          <w:lang w:val="en-AU"/>
        </w:rPr>
        <w:t> </w:t>
      </w:r>
      <w:hyperlink r:id="rId13" w:tooltip="Руководства и рекомендации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Руководства и рекомендации</w:t>
        </w:r>
      </w:hyperlink>
      <w:r w:rsidR="00252189" w:rsidRPr="00252189">
        <w:rPr>
          <w:color w:val="000000" w:themeColor="text1"/>
          <w:lang w:val="en-AU"/>
        </w:rPr>
        <w:t> </w:t>
      </w:r>
      <w:r w:rsidR="00252189" w:rsidRPr="00252189">
        <w:rPr>
          <w:color w:val="000000" w:themeColor="text1"/>
        </w:rPr>
        <w:t>|</w:t>
      </w:r>
      <w:r w:rsidR="00252189" w:rsidRPr="00252189">
        <w:rPr>
          <w:color w:val="000000" w:themeColor="text1"/>
          <w:lang w:val="en-AU"/>
        </w:rPr>
        <w:t> </w:t>
      </w:r>
      <w:hyperlink r:id="rId14" w:tooltip="Технические отчеты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Технические отчеты</w:t>
        </w:r>
      </w:hyperlink>
      <w:r w:rsidR="00252189" w:rsidRPr="00252189">
        <w:rPr>
          <w:color w:val="000000" w:themeColor="text1"/>
          <w:lang w:val="en-AU"/>
        </w:rPr>
        <w:t> </w:t>
      </w:r>
      <w:r w:rsidR="00252189" w:rsidRPr="00252189">
        <w:rPr>
          <w:color w:val="000000" w:themeColor="text1"/>
        </w:rPr>
        <w:t>|</w:t>
      </w:r>
      <w:r w:rsidR="00252189" w:rsidRPr="00252189">
        <w:rPr>
          <w:color w:val="000000" w:themeColor="text1"/>
          <w:lang w:val="en-AU"/>
        </w:rPr>
        <w:t> </w:t>
      </w:r>
      <w:hyperlink r:id="rId15" w:tooltip="Технические примечания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Технические примечания</w:t>
        </w:r>
      </w:hyperlink>
      <w:r w:rsidR="00252189" w:rsidRPr="00252189">
        <w:rPr>
          <w:color w:val="000000" w:themeColor="text1"/>
          <w:lang w:val="en-AU"/>
        </w:rPr>
        <w:t> </w:t>
      </w:r>
      <w:r w:rsidR="00252189" w:rsidRPr="00252189">
        <w:rPr>
          <w:color w:val="000000" w:themeColor="text1"/>
        </w:rPr>
        <w:t>|</w:t>
      </w:r>
      <w:r w:rsidR="00252189" w:rsidRPr="00252189">
        <w:rPr>
          <w:color w:val="000000" w:themeColor="text1"/>
          <w:lang w:val="en-AU"/>
        </w:rPr>
        <w:t> </w:t>
      </w:r>
      <w:hyperlink r:id="rId16" w:tooltip="Подробные отчеты PISA (веб-сайт ОЭСР)." w:history="1">
        <w:r w:rsidR="00252189" w:rsidRPr="00252189">
          <w:rPr>
            <w:rStyle w:val="a3"/>
            <w:color w:val="000000" w:themeColor="text1"/>
            <w:u w:val="none"/>
          </w:rPr>
          <w:t>Подробные отчеты</w:t>
        </w:r>
      </w:hyperlink>
    </w:p>
    <w:p w:rsidR="00252189" w:rsidRPr="00252189" w:rsidRDefault="00252189" w:rsidP="00BF4D67">
      <w:pPr>
        <w:pStyle w:val="3"/>
        <w:shd w:val="clear" w:color="auto" w:fill="FFFFFF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5218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Когда происходит PISA?</w:t>
      </w:r>
    </w:p>
    <w:p w:rsidR="00813910" w:rsidRPr="00BF4D67" w:rsidRDefault="00252189" w:rsidP="00BF4D67">
      <w:pPr>
        <w:pStyle w:val="a4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252189">
        <w:rPr>
          <w:color w:val="000000" w:themeColor="text1"/>
        </w:rPr>
        <w:t>Трехгодичные оценки: 2000, 2003, 2006, 2009, 2012, 2015, 2018, 2022...</w:t>
      </w:r>
      <w:r w:rsidR="00813910" w:rsidRPr="00BF4D67">
        <w:rPr>
          <w:color w:val="000000" w:themeColor="text1"/>
        </w:rPr>
        <w:br/>
      </w:r>
      <w:r w:rsidR="00813910" w:rsidRPr="00813910">
        <w:rPr>
          <w:color w:val="202122"/>
          <w:shd w:val="clear" w:color="auto" w:fill="FFFFFF"/>
        </w:rPr>
        <w:t xml:space="preserve">В исследовании 2018 года основное внимание уделялось выявлению тенденций развития читательской грамотности в мире за последние годы и оценке функциональной грамотности в области чтения. В исследовании планировалось участие более 8 тыс. учащихся из более 200 образовательных организаций 43 регионов Российской Федерации. В выборку вошли 15-летние учащиеся школ и образовательных учреждений среднего профессионального образования. В Российской Федерации исследования осуществлялись Центром </w:t>
      </w:r>
      <w:proofErr w:type="gramStart"/>
      <w:r w:rsidR="00813910" w:rsidRPr="00813910">
        <w:rPr>
          <w:color w:val="202122"/>
          <w:shd w:val="clear" w:color="auto" w:fill="FFFFFF"/>
        </w:rPr>
        <w:t>оценки качества образования Института стратегии развития образования РАО</w:t>
      </w:r>
      <w:proofErr w:type="gramEnd"/>
      <w:r w:rsidR="00813910" w:rsidRPr="00813910">
        <w:rPr>
          <w:color w:val="202122"/>
          <w:shd w:val="clear" w:color="auto" w:fill="FFFFFF"/>
        </w:rPr>
        <w:t xml:space="preserve"> совместно с Федеральным институтом оценки качества образования при активном участии федеральных и региональных органов управления образованием. Работа проводилась в рамках Федеральной целевой программы развития образования</w:t>
      </w:r>
    </w:p>
    <w:p w:rsidR="00252189" w:rsidRPr="00252189" w:rsidRDefault="00252189" w:rsidP="00BF4D67">
      <w:pPr>
        <w:spacing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1391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 w:eastAsia="ru-RU"/>
        </w:rPr>
        <w:t>PISA</w:t>
      </w:r>
      <w:r w:rsidRPr="0025218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2022</w:t>
      </w:r>
      <w:r w:rsidRPr="0081391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252189" w:rsidRPr="00252189" w:rsidRDefault="00252189" w:rsidP="00BF4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международной оценки учащихся (PISA) представляет собой международное стандартизированное исследование образования 15-летних. PISA 2022 — это восьмой цикл этой исследовательской программы ОЭСР</w:t>
      </w:r>
      <w:r w:rsidR="00813910">
        <w:rPr>
          <w:rFonts w:ascii="Arial" w:hAnsi="Arial" w:cs="Arial"/>
          <w:color w:val="202122"/>
          <w:sz w:val="18"/>
          <w:szCs w:val="18"/>
          <w:shd w:val="clear" w:color="auto" w:fill="FFFFFF"/>
        </w:rPr>
        <w:t> </w:t>
      </w:r>
      <w:r w:rsidR="00813910" w:rsidRPr="00813910">
        <w:rPr>
          <w:rFonts w:ascii="Arial" w:hAnsi="Arial" w:cs="Arial"/>
          <w:color w:val="202122"/>
          <w:sz w:val="18"/>
          <w:szCs w:val="18"/>
          <w:shd w:val="clear" w:color="auto" w:fill="FFFFFF"/>
        </w:rPr>
        <w:t>(</w:t>
      </w:r>
      <w:hyperlink r:id="rId17" w:history="1">
        <w:r w:rsidR="00813910" w:rsidRPr="008139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Организации экономического сотрудничества и развития</w:t>
        </w:r>
      </w:hyperlink>
      <w:r w:rsidR="00813910" w:rsidRPr="00813910">
        <w:rPr>
          <w:rFonts w:ascii="Times New Roman" w:hAnsi="Times New Roman" w:cs="Times New Roman"/>
          <w:sz w:val="24"/>
          <w:szCs w:val="24"/>
        </w:rPr>
        <w:t>)</w:t>
      </w:r>
      <w:r w:rsidRPr="00252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началась в 2000 году. Хотя обычно PISA проводится с трехлетним циклом, из-за пандемии COVID-19 PISA 2021 была перенесена на 2022 год. В ней принимают участие 85 стран. </w:t>
      </w:r>
      <w:r w:rsidR="00813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PISA</w:t>
      </w:r>
      <w:r w:rsidRPr="00252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2022.</w:t>
      </w:r>
    </w:p>
    <w:p w:rsidR="00252189" w:rsidRPr="00252189" w:rsidRDefault="00252189" w:rsidP="00BF4D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Оцениваются три ключевые предметные области обучения: грамотность чтения, математическая грамотность и научная грамотность, с упором на одну из этих областей в каждом цикле. Они сопровождаются инновационной областью, которая меняется от цикла к циклу. В центре внимания PISA 2022 — математика, а творческое мышление — инновационная область.</w:t>
      </w:r>
    </w:p>
    <w:p w:rsidR="001E16AF" w:rsidRPr="00252189" w:rsidRDefault="001E16AF" w:rsidP="00BF4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16AF" w:rsidRPr="00252189" w:rsidSect="00BF4D67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189"/>
    <w:rsid w:val="001E16AF"/>
    <w:rsid w:val="00252189"/>
    <w:rsid w:val="00813910"/>
    <w:rsid w:val="00B65C1A"/>
    <w:rsid w:val="00BF4D67"/>
    <w:rsid w:val="00F9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F"/>
  </w:style>
  <w:style w:type="paragraph" w:styleId="1">
    <w:name w:val="heading 1"/>
    <w:basedOn w:val="a"/>
    <w:link w:val="10"/>
    <w:uiPriority w:val="9"/>
    <w:qFormat/>
    <w:rsid w:val="0025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21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21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-ilibrary.org/education/oecd-education-working-papers_19939019;jsessionid=65eu831sujosv.delta" TargetMode="External"/><Relationship Id="rId13" Type="http://schemas.openxmlformats.org/officeDocument/2006/relationships/hyperlink" Target="https://www.oecd.org/pisa/publication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ecd.org/pisa/publications/pisainfocus.htm" TargetMode="External"/><Relationship Id="rId12" Type="http://schemas.openxmlformats.org/officeDocument/2006/relationships/hyperlink" Target="https://www.oecd.org/pisa/publications/" TargetMode="External"/><Relationship Id="rId17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ecd.org/pisa/pisaproducts/pisain-depthreport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ecd-ilibrary.org/education/pisa_19963777?_ga=2.173663587.1345554218.1633894207-475727534.1604889152" TargetMode="External"/><Relationship Id="rId11" Type="http://schemas.openxmlformats.org/officeDocument/2006/relationships/hyperlink" Target="https://www.oecd.org/pisa/data/" TargetMode="External"/><Relationship Id="rId5" Type="http://schemas.openxmlformats.org/officeDocument/2006/relationships/hyperlink" Target="https://www.educationcounts.govt.nz/publications/series/2543" TargetMode="External"/><Relationship Id="rId15" Type="http://schemas.openxmlformats.org/officeDocument/2006/relationships/hyperlink" Target="https://www.oecd.org/pisa/data/" TargetMode="External"/><Relationship Id="rId10" Type="http://schemas.openxmlformats.org/officeDocument/2006/relationships/hyperlink" Target="https://www.oecd.org/pisa/data/2018databas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ducationcounts.govt.nz/data-services" TargetMode="External"/><Relationship Id="rId9" Type="http://schemas.openxmlformats.org/officeDocument/2006/relationships/hyperlink" Target="https://www.oecd.org/pisa/test/" TargetMode="External"/><Relationship Id="rId14" Type="http://schemas.openxmlformats.org/officeDocument/2006/relationships/hyperlink" Target="https://www.oecd.org/pisa/publ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HutinaevaQA</cp:lastModifiedBy>
  <cp:revision>2</cp:revision>
  <cp:lastPrinted>2022-01-15T08:46:00Z</cp:lastPrinted>
  <dcterms:created xsi:type="dcterms:W3CDTF">2022-01-14T20:10:00Z</dcterms:created>
  <dcterms:modified xsi:type="dcterms:W3CDTF">2022-01-15T08:55:00Z</dcterms:modified>
</cp:coreProperties>
</file>